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D0" w:rsidRPr="00BA2E26" w:rsidRDefault="007336ED" w:rsidP="00F031D0">
      <w:pPr>
        <w:autoSpaceDE w:val="0"/>
        <w:autoSpaceDN w:val="0"/>
        <w:adjustRightInd w:val="0"/>
        <w:jc w:val="center"/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>Now Offering</w:t>
      </w:r>
      <w:r w:rsidR="00507D70" w:rsidRPr="00BA2E26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 xml:space="preserve"> </w:t>
      </w:r>
      <w:r w:rsidR="00642F1B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 xml:space="preserve">3D </w:t>
      </w:r>
      <w:r w:rsidR="006871FF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>M</w:t>
      </w:r>
      <w:r w:rsidR="00642F1B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>ammography</w:t>
      </w:r>
      <w:r w:rsidR="00642F1B" w:rsidRPr="00BA2E26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 xml:space="preserve"> </w:t>
      </w:r>
      <w:r w:rsidR="00642F1B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>(</w:t>
      </w:r>
      <w:r w:rsidR="000E7AF1" w:rsidRPr="00BA2E26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 xml:space="preserve">Breast </w:t>
      </w:r>
      <w:proofErr w:type="spellStart"/>
      <w:r w:rsidR="000E7AF1" w:rsidRPr="00BA2E26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>Tomosynthesis</w:t>
      </w:r>
      <w:proofErr w:type="spellEnd"/>
      <w:r w:rsidR="006375B9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>) for Your Patients</w:t>
      </w:r>
    </w:p>
    <w:p w:rsidR="00F031D0" w:rsidRPr="00BA2E26" w:rsidRDefault="00F031D0" w:rsidP="00F031D0">
      <w:pPr>
        <w:autoSpaceDE w:val="0"/>
        <w:autoSpaceDN w:val="0"/>
        <w:adjustRightInd w:val="0"/>
        <w:jc w:val="center"/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</w:pP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&lt;Date&gt;</w:t>
      </w: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&lt;Name&gt;</w:t>
      </w: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&lt;Address&gt;</w:t>
      </w: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&lt;City&gt;, &lt;State&gt; &lt;Zip&gt;</w:t>
      </w: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Dear Dr. &lt;Name&gt;,</w:t>
      </w: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</w:p>
    <w:p w:rsidR="00F30009" w:rsidRDefault="00287BF9" w:rsidP="001F0CFF">
      <w:pPr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&lt;Facility&gt; </w:t>
      </w:r>
      <w:r w:rsidR="00F031D0"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is pleased to 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offer</w:t>
      </w:r>
      <w:r w:rsidR="00F324B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your patients </w:t>
      </w:r>
      <w:r w:rsidR="008D6BB5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3D mammography</w:t>
      </w:r>
      <w:r w:rsidR="008D6BB5"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</w:t>
      </w:r>
      <w:r w:rsidR="006375B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(</w:t>
      </w:r>
      <w:r w:rsidR="008D6BB5"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breast </w:t>
      </w:r>
      <w:proofErr w:type="spellStart"/>
      <w:r w:rsidR="008D6BB5"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tomosynthesis</w:t>
      </w:r>
      <w:proofErr w:type="spellEnd"/>
      <w:r w:rsidR="006375B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)</w:t>
      </w:r>
      <w:r w:rsidRPr="00BA2E26">
        <w:rPr>
          <w:rFonts w:ascii="Calibri" w:hAnsi="Calibri"/>
          <w:color w:val="595959" w:themeColor="text1" w:themeTint="A6"/>
          <w:sz w:val="22"/>
          <w:szCs w:val="22"/>
        </w:rPr>
        <w:t>.</w:t>
      </w:r>
      <w:r w:rsidRPr="00BA2E26" w:rsidDel="00287BF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</w:t>
      </w:r>
    </w:p>
    <w:p w:rsidR="00F30009" w:rsidRDefault="00F30009" w:rsidP="001F0CFF">
      <w:pPr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</w:p>
    <w:p w:rsidR="00241F86" w:rsidRDefault="00F324B9" w:rsidP="006871FF">
      <w:pPr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rFonts w:ascii="Calibri" w:hAnsi="Calibri"/>
          <w:color w:val="595959" w:themeColor="text1" w:themeTint="A6"/>
          <w:sz w:val="22"/>
          <w:szCs w:val="22"/>
        </w:rPr>
        <w:t>The American Cancer Society says that o</w:t>
      </w:r>
      <w:r w:rsidR="001F0CFF" w:rsidRPr="00BA2E26">
        <w:rPr>
          <w:rFonts w:ascii="Calibri" w:hAnsi="Calibri"/>
          <w:color w:val="595959" w:themeColor="text1" w:themeTint="A6"/>
          <w:sz w:val="22"/>
          <w:szCs w:val="22"/>
        </w:rPr>
        <w:t>ne in eight women will develop breast cancer in her life</w:t>
      </w:r>
      <w:r w:rsidR="00626B3B" w:rsidRPr="00BA2E26">
        <w:rPr>
          <w:rFonts w:ascii="Calibri" w:hAnsi="Calibri"/>
          <w:color w:val="595959" w:themeColor="text1" w:themeTint="A6"/>
          <w:sz w:val="22"/>
          <w:szCs w:val="22"/>
        </w:rPr>
        <w:t>time</w:t>
      </w:r>
      <w:r w:rsidR="001F0CFF"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. The stage at which breast cancer is detected influences a woman’s chance of survival. </w:t>
      </w:r>
      <w:r w:rsidR="00C057FB"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1F0CFF"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If detected early, the five-year survival rate is </w:t>
      </w:r>
      <w:proofErr w:type="gramStart"/>
      <w:r w:rsidR="001F0CFF" w:rsidRPr="00BA2E26">
        <w:rPr>
          <w:rFonts w:ascii="Calibri" w:hAnsi="Calibri"/>
          <w:color w:val="595959" w:themeColor="text1" w:themeTint="A6"/>
          <w:sz w:val="22"/>
          <w:szCs w:val="22"/>
        </w:rPr>
        <w:t>9</w:t>
      </w:r>
      <w:r w:rsidR="000733E3" w:rsidRPr="00BA2E26">
        <w:rPr>
          <w:rFonts w:ascii="Calibri" w:hAnsi="Calibri"/>
          <w:color w:val="595959" w:themeColor="text1" w:themeTint="A6"/>
          <w:sz w:val="22"/>
          <w:szCs w:val="22"/>
        </w:rPr>
        <w:t>8</w:t>
      </w:r>
      <w:r w:rsidR="006871FF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1F0CFF" w:rsidRPr="00BA2E26">
        <w:rPr>
          <w:rFonts w:ascii="Calibri" w:hAnsi="Calibri"/>
          <w:color w:val="595959" w:themeColor="text1" w:themeTint="A6"/>
          <w:sz w:val="22"/>
          <w:szCs w:val="22"/>
        </w:rPr>
        <w:t>percent.</w:t>
      </w:r>
      <w:r w:rsidR="00172508" w:rsidRPr="00BA2E26">
        <w:rPr>
          <w:rFonts w:asciiTheme="minorHAnsi" w:hAnsiTheme="minorHAnsi"/>
          <w:bCs/>
          <w:color w:val="595959" w:themeColor="text1" w:themeTint="A6"/>
          <w:sz w:val="22"/>
          <w:szCs w:val="22"/>
          <w:vertAlign w:val="superscript"/>
        </w:rPr>
        <w:t>1</w:t>
      </w:r>
      <w:proofErr w:type="gramEnd"/>
      <w:r w:rsidR="001F0CFF"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  </w:t>
      </w:r>
      <w:r w:rsidR="00F30009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</w:p>
    <w:p w:rsidR="00241F86" w:rsidRDefault="00241F86" w:rsidP="006871FF">
      <w:pPr>
        <w:rPr>
          <w:rFonts w:ascii="Calibri" w:hAnsi="Calibri"/>
          <w:color w:val="595959" w:themeColor="text1" w:themeTint="A6"/>
          <w:sz w:val="22"/>
          <w:szCs w:val="22"/>
        </w:rPr>
      </w:pPr>
    </w:p>
    <w:p w:rsidR="00F324B9" w:rsidRDefault="00241F86" w:rsidP="006871FF">
      <w:pPr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Our new 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Selenia® Dimensions®</w:t>
      </w:r>
      <w:r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3D mammography s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ystem</w:t>
      </w:r>
      <w:r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from Hologic, the worldwide leader in digital mammography, is 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revolutionizing how breast cancer is detected today</w:t>
      </w:r>
      <w:r w:rsidR="00642F1B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by offering a superior mammogram</w:t>
      </w:r>
      <w:r w:rsidR="00546674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for all breast </w:t>
      </w:r>
      <w:proofErr w:type="gramStart"/>
      <w:r w:rsidR="00546674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types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.</w:t>
      </w:r>
      <w:r w:rsidR="00642F1B">
        <w:rPr>
          <w:rFonts w:asciiTheme="minorHAnsi" w:hAnsiTheme="minorHAnsi"/>
          <w:bCs/>
          <w:color w:val="595959" w:themeColor="text1" w:themeTint="A6"/>
          <w:sz w:val="22"/>
          <w:szCs w:val="22"/>
          <w:vertAlign w:val="superscript"/>
        </w:rPr>
        <w:t>2</w:t>
      </w:r>
      <w:r w:rsidR="00642F1B"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</w:t>
      </w:r>
      <w:r w:rsidR="00F324B9">
        <w:rPr>
          <w:rFonts w:ascii="Calibri" w:hAnsi="Calibri"/>
          <w:color w:val="595959" w:themeColor="text1" w:themeTint="A6"/>
          <w:sz w:val="22"/>
          <w:szCs w:val="22"/>
        </w:rPr>
        <w:t>Researchers</w:t>
      </w:r>
      <w:proofErr w:type="gramEnd"/>
      <w:r w:rsidR="00F324B9">
        <w:rPr>
          <w:rFonts w:ascii="Calibri" w:hAnsi="Calibri"/>
          <w:color w:val="595959" w:themeColor="text1" w:themeTint="A6"/>
          <w:sz w:val="22"/>
          <w:szCs w:val="22"/>
        </w:rPr>
        <w:t xml:space="preserve"> are finding that </w:t>
      </w:r>
      <w:r w:rsidR="008D6BB5">
        <w:rPr>
          <w:rFonts w:ascii="Calibri" w:hAnsi="Calibri"/>
          <w:color w:val="595959" w:themeColor="text1" w:themeTint="A6"/>
          <w:sz w:val="22"/>
          <w:szCs w:val="22"/>
        </w:rPr>
        <w:t xml:space="preserve">Hologic </w:t>
      </w:r>
      <w:r w:rsidR="00F30009">
        <w:rPr>
          <w:rFonts w:ascii="Calibri" w:hAnsi="Calibri"/>
          <w:color w:val="595959" w:themeColor="text1" w:themeTint="A6"/>
          <w:sz w:val="22"/>
          <w:szCs w:val="22"/>
        </w:rPr>
        <w:t xml:space="preserve">breast tomosynthesis </w:t>
      </w:r>
      <w:r w:rsidR="00F324B9">
        <w:rPr>
          <w:rFonts w:ascii="Calibri" w:hAnsi="Calibri"/>
          <w:color w:val="595959" w:themeColor="text1" w:themeTint="A6"/>
          <w:sz w:val="22"/>
          <w:szCs w:val="22"/>
        </w:rPr>
        <w:t xml:space="preserve">combined with 2D </w:t>
      </w:r>
      <w:r w:rsidR="00F30009">
        <w:rPr>
          <w:rFonts w:ascii="Calibri" w:hAnsi="Calibri"/>
          <w:color w:val="595959" w:themeColor="text1" w:themeTint="A6"/>
          <w:sz w:val="22"/>
          <w:szCs w:val="22"/>
        </w:rPr>
        <w:t xml:space="preserve">mammography </w:t>
      </w:r>
      <w:r w:rsidR="008D6BB5">
        <w:rPr>
          <w:rFonts w:ascii="Calibri" w:hAnsi="Calibri"/>
          <w:color w:val="595959" w:themeColor="text1" w:themeTint="A6"/>
          <w:sz w:val="22"/>
          <w:szCs w:val="22"/>
        </w:rPr>
        <w:t>provides:</w:t>
      </w:r>
    </w:p>
    <w:p w:rsidR="00F324B9" w:rsidRPr="00BA2E26" w:rsidDel="00F324B9" w:rsidRDefault="00F324B9" w:rsidP="003A0AC7">
      <w:pPr>
        <w:pStyle w:val="BodyTextIndent"/>
        <w:spacing w:line="240" w:lineRule="auto"/>
        <w:ind w:firstLine="0"/>
        <w:rPr>
          <w:rFonts w:ascii="Calibri" w:hAnsi="Calibri"/>
          <w:color w:val="595959" w:themeColor="text1" w:themeTint="A6"/>
          <w:sz w:val="22"/>
          <w:szCs w:val="22"/>
        </w:rPr>
      </w:pPr>
    </w:p>
    <w:p w:rsidR="00172508" w:rsidRPr="006871FF" w:rsidRDefault="008D6BB5" w:rsidP="006871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595959" w:themeColor="text1" w:themeTint="A6"/>
          <w:szCs w:val="22"/>
        </w:rPr>
      </w:pPr>
      <w:r w:rsidRPr="006871FF">
        <w:rPr>
          <w:rFonts w:asciiTheme="minorHAnsi" w:hAnsiTheme="minorHAnsi" w:cstheme="minorHAnsi"/>
          <w:color w:val="595959" w:themeColor="text1" w:themeTint="A6"/>
          <w:sz w:val="22"/>
        </w:rPr>
        <w:t xml:space="preserve">Greater than 25% improvement in </w:t>
      </w:r>
      <w:r w:rsidR="00241F86" w:rsidRPr="006871FF">
        <w:rPr>
          <w:rFonts w:asciiTheme="minorHAnsi" w:hAnsiTheme="minorHAnsi" w:cstheme="minorHAnsi"/>
          <w:color w:val="595959" w:themeColor="text1" w:themeTint="A6"/>
          <w:sz w:val="22"/>
        </w:rPr>
        <w:t xml:space="preserve">overall </w:t>
      </w:r>
      <w:r w:rsidR="00172508" w:rsidRPr="006871FF">
        <w:rPr>
          <w:rFonts w:asciiTheme="minorHAnsi" w:hAnsiTheme="minorHAnsi" w:cstheme="minorHAnsi"/>
          <w:color w:val="595959" w:themeColor="text1" w:themeTint="A6"/>
          <w:sz w:val="22"/>
        </w:rPr>
        <w:t>cancer detection rate</w:t>
      </w:r>
      <w:r w:rsidRPr="006871FF">
        <w:rPr>
          <w:rFonts w:asciiTheme="minorHAnsi" w:hAnsiTheme="minorHAnsi" w:cstheme="minorHAnsi"/>
          <w:color w:val="595959" w:themeColor="text1" w:themeTint="A6"/>
          <w:sz w:val="22"/>
        </w:rPr>
        <w:t xml:space="preserve">s, finding invasive cancers 40% earlier </w:t>
      </w:r>
      <w:r w:rsidR="00172508" w:rsidRPr="006871FF">
        <w:rPr>
          <w:rFonts w:asciiTheme="minorHAnsi" w:hAnsiTheme="minorHAnsi" w:cstheme="minorHAnsi"/>
          <w:color w:val="595959" w:themeColor="text1" w:themeTint="A6"/>
          <w:sz w:val="22"/>
        </w:rPr>
        <w:t>than conventional 2D mammography</w:t>
      </w:r>
      <w:r w:rsidR="00F324B9" w:rsidRPr="006871FF">
        <w:rPr>
          <w:rFonts w:asciiTheme="minorHAnsi" w:hAnsiTheme="minorHAnsi" w:cstheme="minorHAnsi"/>
          <w:color w:val="595959" w:themeColor="text1" w:themeTint="A6"/>
          <w:sz w:val="22"/>
        </w:rPr>
        <w:t xml:space="preserve"> alone</w:t>
      </w:r>
      <w:r w:rsidR="00172508" w:rsidRPr="006871FF">
        <w:rPr>
          <w:rFonts w:asciiTheme="minorHAnsi" w:hAnsiTheme="minorHAnsi" w:cstheme="minorHAnsi"/>
          <w:color w:val="595959" w:themeColor="text1" w:themeTint="A6"/>
          <w:sz w:val="22"/>
        </w:rPr>
        <w:t>.</w:t>
      </w:r>
      <w:r w:rsidR="00642F1B" w:rsidRPr="006871F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vertAlign w:val="superscript"/>
        </w:rPr>
        <w:t>3</w:t>
      </w:r>
      <w:r w:rsidR="00241F86" w:rsidRPr="006871F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vertAlign w:val="superscript"/>
        </w:rPr>
        <w:t>-</w:t>
      </w:r>
      <w:r w:rsidR="00642F1B" w:rsidRPr="006871F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vertAlign w:val="superscript"/>
        </w:rPr>
        <w:t>5</w:t>
      </w:r>
    </w:p>
    <w:p w:rsidR="00241F86" w:rsidRPr="006871FF" w:rsidRDefault="008D6BB5" w:rsidP="006871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80"/>
        <w:rPr>
          <w:rFonts w:asciiTheme="minorHAnsi" w:eastAsia="Calibri" w:hAnsiTheme="minorHAnsi" w:cstheme="minorHAnsi"/>
          <w:color w:val="595959" w:themeColor="text1" w:themeTint="A6"/>
          <w:szCs w:val="22"/>
        </w:rPr>
      </w:pPr>
      <w:r w:rsidRPr="006871FF">
        <w:rPr>
          <w:rFonts w:asciiTheme="minorHAnsi" w:hAnsiTheme="minorHAnsi" w:cstheme="minorHAnsi"/>
          <w:color w:val="595959" w:themeColor="text1" w:themeTint="A6"/>
          <w:sz w:val="22"/>
        </w:rPr>
        <w:t>B</w:t>
      </w:r>
      <w:r w:rsidR="00FA78C6" w:rsidRPr="006871FF">
        <w:rPr>
          <w:rFonts w:asciiTheme="minorHAnsi" w:hAnsiTheme="minorHAnsi" w:cstheme="minorHAnsi"/>
          <w:color w:val="595959" w:themeColor="text1" w:themeTint="A6"/>
          <w:sz w:val="22"/>
        </w:rPr>
        <w:t xml:space="preserve">etter </w:t>
      </w:r>
      <w:r w:rsidR="00241F86" w:rsidRPr="006871FF">
        <w:rPr>
          <w:rFonts w:asciiTheme="minorHAnsi" w:hAnsiTheme="minorHAnsi" w:cstheme="minorHAnsi"/>
          <w:color w:val="595959" w:themeColor="text1" w:themeTint="A6"/>
          <w:sz w:val="22"/>
        </w:rPr>
        <w:t xml:space="preserve">visualization of </w:t>
      </w:r>
      <w:r w:rsidR="00F324B9" w:rsidRPr="006871FF">
        <w:rPr>
          <w:rFonts w:asciiTheme="minorHAnsi" w:hAnsiTheme="minorHAnsi" w:cstheme="minorHAnsi"/>
          <w:color w:val="595959" w:themeColor="text1" w:themeTint="A6"/>
          <w:sz w:val="22"/>
        </w:rPr>
        <w:t>m</w:t>
      </w:r>
      <w:r w:rsidR="00172508" w:rsidRPr="006871FF">
        <w:rPr>
          <w:rFonts w:asciiTheme="minorHAnsi" w:hAnsiTheme="minorHAnsi" w:cstheme="minorHAnsi"/>
          <w:color w:val="595959" w:themeColor="text1" w:themeTint="A6"/>
          <w:sz w:val="22"/>
        </w:rPr>
        <w:t>asses, distortions and asymmetric densities.</w:t>
      </w:r>
      <w:r w:rsidR="00642F1B" w:rsidRPr="006871FF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vertAlign w:val="superscript"/>
        </w:rPr>
        <w:t>6</w:t>
      </w:r>
    </w:p>
    <w:p w:rsidR="00642F1B" w:rsidRPr="00241F86" w:rsidRDefault="00642F1B" w:rsidP="006871F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8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Significant</w:t>
      </w:r>
      <w:r w:rsidR="00172508" w:rsidRPr="006871FF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reduc</w:t>
      </w:r>
      <w:r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tion in false-positive</w:t>
      </w:r>
      <w:r w:rsidR="00172508" w:rsidRPr="006871FF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recall rates</w:t>
      </w:r>
      <w:r w:rsidR="008D6BB5" w:rsidRPr="006871FF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by up to 40%</w:t>
      </w:r>
      <w:r w:rsidR="00172508" w:rsidRPr="006871FF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.</w:t>
      </w:r>
      <w:r w:rsidR="00241F86" w:rsidRPr="00241F86" w:rsidDel="008D6BB5">
        <w:rPr>
          <w:rFonts w:asciiTheme="minorHAnsi" w:hAnsiTheme="minorHAnsi"/>
          <w:bCs/>
          <w:color w:val="595959" w:themeColor="text1" w:themeTint="A6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/>
          <w:bCs/>
          <w:color w:val="595959" w:themeColor="text1" w:themeTint="A6"/>
          <w:sz w:val="22"/>
          <w:szCs w:val="22"/>
          <w:vertAlign w:val="superscript"/>
        </w:rPr>
        <w:t>5,7</w:t>
      </w:r>
    </w:p>
    <w:p w:rsidR="00241F86" w:rsidRDefault="00241F86" w:rsidP="006871FF">
      <w:pPr>
        <w:pStyle w:val="ListParagraph"/>
        <w:autoSpaceDE w:val="0"/>
        <w:autoSpaceDN w:val="0"/>
        <w:adjustRightInd w:val="0"/>
        <w:spacing w:line="276" w:lineRule="auto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</w:p>
    <w:p w:rsidR="00642F1B" w:rsidRPr="006871FF" w:rsidRDefault="00241F86" w:rsidP="006871FF">
      <w:pPr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6871FF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While patients primarily comment on their reduction in anxiety from 3D mammography, they also tell us that the ergonomic design of the Hologic system helps deliver a more comfortable experience.</w:t>
      </w:r>
      <w:r w:rsidR="00642F1B" w:rsidRPr="006871FF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And, this system offers the lowest possible patient dose from its advanced detector technology</w:t>
      </w:r>
      <w:r w:rsidR="00642F1B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.</w:t>
      </w:r>
    </w:p>
    <w:p w:rsidR="00241F86" w:rsidRPr="00036B3A" w:rsidRDefault="00241F86" w:rsidP="006871FF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</w:p>
    <w:p w:rsidR="00507D70" w:rsidRPr="00BA2E26" w:rsidRDefault="00507D70" w:rsidP="00507D7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We </w:t>
      </w:r>
      <w:r w:rsidR="00C053D0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thank you for </w:t>
      </w:r>
      <w:r w:rsidR="00F324B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trusting us with your patients</w:t>
      </w:r>
      <w:r w:rsidR="00C053D0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</w:t>
      </w:r>
      <w:r w:rsidR="00F324B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in the past </w:t>
      </w:r>
      <w:r w:rsidR="00C053D0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and look forward to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offer</w:t>
      </w:r>
      <w:r w:rsidR="00C053D0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ing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your patients </w:t>
      </w:r>
      <w:r w:rsidR="00FA78C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the latest </w:t>
      </w:r>
      <w:r w:rsidR="00C053D0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in 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breast cancer </w:t>
      </w:r>
      <w:r w:rsidR="00FA78C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screening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.</w:t>
      </w: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For additional information about </w:t>
      </w:r>
      <w:r w:rsidR="00FA78C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breast tomosynthesis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, please call us at &lt;</w:t>
      </w:r>
      <w:proofErr w:type="spellStart"/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xxx.xxx.xxxx</w:t>
      </w:r>
      <w:proofErr w:type="spellEnd"/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&gt;.</w:t>
      </w:r>
    </w:p>
    <w:p w:rsidR="00F031D0" w:rsidRPr="00BA2E26" w:rsidRDefault="00F031D0" w:rsidP="00F031D0">
      <w:pPr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</w:p>
    <w:p w:rsidR="00CE78EF" w:rsidRPr="00BA2E26" w:rsidRDefault="00F031D0">
      <w:pPr>
        <w:rPr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Sincerely,</w:t>
      </w:r>
    </w:p>
    <w:sectPr w:rsidR="00CE78EF" w:rsidRPr="00BA2E26" w:rsidSect="00CE78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A2" w:rsidRDefault="001A09A2" w:rsidP="007336ED">
      <w:r>
        <w:separator/>
      </w:r>
    </w:p>
  </w:endnote>
  <w:endnote w:type="continuationSeparator" w:id="0">
    <w:p w:rsidR="001A09A2" w:rsidRDefault="001A09A2" w:rsidP="007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EC" w:rsidRDefault="00BE2E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1B" w:rsidRPr="006871FF" w:rsidRDefault="00172508" w:rsidP="006871FF">
    <w:pPr>
      <w:ind w:right="-270"/>
      <w:rPr>
        <w:rFonts w:ascii="Arial" w:hAnsi="Arial" w:cs="Arial"/>
        <w:color w:val="52596A"/>
        <w:sz w:val="14"/>
        <w:szCs w:val="14"/>
      </w:rPr>
    </w:pPr>
    <w:proofErr w:type="gramStart"/>
    <w:r w:rsidRPr="006871FF">
      <w:rPr>
        <w:rFonts w:ascii="Arial" w:hAnsi="Arial" w:cs="Arial"/>
        <w:color w:val="52596A"/>
        <w:sz w:val="14"/>
        <w:szCs w:val="14"/>
      </w:rPr>
      <w:t>1  Breast</w:t>
    </w:r>
    <w:proofErr w:type="gramEnd"/>
    <w:r w:rsidRPr="006871FF">
      <w:rPr>
        <w:rFonts w:ascii="Arial" w:hAnsi="Arial" w:cs="Arial"/>
        <w:color w:val="52596A"/>
        <w:sz w:val="14"/>
        <w:szCs w:val="14"/>
      </w:rPr>
      <w:t xml:space="preserve"> Cancer Facts &amp; Figures 2011, American Cancer Society.</w:t>
    </w:r>
    <w:r w:rsidR="00241F86" w:rsidRPr="006871FF">
      <w:rPr>
        <w:rFonts w:ascii="Arial" w:hAnsi="Arial" w:cs="Arial"/>
        <w:color w:val="52596A"/>
        <w:sz w:val="14"/>
        <w:szCs w:val="14"/>
      </w:rPr>
      <w:br/>
      <w:t xml:space="preserve">2  </w:t>
    </w:r>
    <w:r w:rsidR="00642F1B" w:rsidRPr="006871FF">
      <w:rPr>
        <w:rFonts w:ascii="Arial" w:hAnsi="Arial" w:cs="Arial"/>
        <w:color w:val="52596A"/>
        <w:sz w:val="14"/>
        <w:szCs w:val="14"/>
      </w:rPr>
      <w:t xml:space="preserve">Rafferty E, Park J, </w:t>
    </w:r>
    <w:proofErr w:type="spellStart"/>
    <w:r w:rsidR="00642F1B" w:rsidRPr="006871FF">
      <w:rPr>
        <w:rFonts w:ascii="Arial" w:hAnsi="Arial" w:cs="Arial"/>
        <w:color w:val="52596A"/>
        <w:sz w:val="14"/>
        <w:szCs w:val="14"/>
      </w:rPr>
      <w:t>Philpotts</w:t>
    </w:r>
    <w:proofErr w:type="spellEnd"/>
    <w:r w:rsidR="00642F1B" w:rsidRPr="006871FF">
      <w:rPr>
        <w:rFonts w:ascii="Arial" w:hAnsi="Arial" w:cs="Arial"/>
        <w:color w:val="52596A"/>
        <w:sz w:val="14"/>
        <w:szCs w:val="14"/>
      </w:rPr>
      <w:t xml:space="preserve"> L, et al. “Assessing Radiologist Performance Using Combined Digital Mammography and Breast Tomosynthesis Compared with Digital Mammography Alone: Results of a Multicenter, </w:t>
    </w:r>
    <w:proofErr w:type="spellStart"/>
    <w:r w:rsidR="00642F1B" w:rsidRPr="006871FF">
      <w:rPr>
        <w:rFonts w:ascii="Arial" w:hAnsi="Arial" w:cs="Arial"/>
        <w:color w:val="52596A"/>
        <w:sz w:val="14"/>
        <w:szCs w:val="14"/>
      </w:rPr>
      <w:t>Multireader</w:t>
    </w:r>
    <w:proofErr w:type="spellEnd"/>
    <w:r w:rsidR="00642F1B" w:rsidRPr="006871FF">
      <w:rPr>
        <w:rFonts w:ascii="Arial" w:hAnsi="Arial" w:cs="Arial"/>
        <w:color w:val="52596A"/>
        <w:sz w:val="14"/>
        <w:szCs w:val="14"/>
      </w:rPr>
      <w:t xml:space="preserve"> Trial.” </w:t>
    </w:r>
    <w:hyperlink r:id="rId1" w:tooltip="Radiology." w:history="1">
      <w:r w:rsidR="00642F1B" w:rsidRPr="006871FF">
        <w:rPr>
          <w:rFonts w:ascii="Arial" w:hAnsi="Arial" w:cs="Arial"/>
          <w:color w:val="52596A"/>
          <w:sz w:val="14"/>
          <w:szCs w:val="14"/>
        </w:rPr>
        <w:t>Radiology.</w:t>
      </w:r>
    </w:hyperlink>
    <w:r w:rsidR="00642F1B" w:rsidRPr="006871FF">
      <w:rPr>
        <w:rFonts w:ascii="Arial" w:hAnsi="Arial" w:cs="Arial"/>
        <w:color w:val="52596A"/>
        <w:sz w:val="14"/>
        <w:szCs w:val="14"/>
      </w:rPr>
      <w:t xml:space="preserve"> 2013 Jan; 266(1):104-13. </w:t>
    </w:r>
    <w:proofErr w:type="spellStart"/>
    <w:r w:rsidR="00642F1B" w:rsidRPr="006871FF">
      <w:rPr>
        <w:rFonts w:ascii="Arial" w:hAnsi="Arial" w:cs="Arial"/>
        <w:color w:val="52596A"/>
        <w:sz w:val="14"/>
        <w:szCs w:val="14"/>
      </w:rPr>
      <w:t>Epub</w:t>
    </w:r>
    <w:proofErr w:type="spellEnd"/>
    <w:r w:rsidR="00642F1B" w:rsidRPr="006871FF">
      <w:rPr>
        <w:rFonts w:ascii="Arial" w:hAnsi="Arial" w:cs="Arial"/>
        <w:color w:val="52596A"/>
        <w:sz w:val="14"/>
        <w:szCs w:val="14"/>
      </w:rPr>
      <w:t xml:space="preserve"> 2012 Nov 20.</w:t>
    </w:r>
  </w:p>
  <w:p w:rsidR="00241F86" w:rsidRPr="006871FF" w:rsidRDefault="00642F1B" w:rsidP="006871FF">
    <w:pPr>
      <w:autoSpaceDE w:val="0"/>
      <w:autoSpaceDN w:val="0"/>
      <w:adjustRightInd w:val="0"/>
      <w:ind w:right="-270"/>
      <w:rPr>
        <w:bCs/>
        <w:color w:val="52596A"/>
        <w:sz w:val="14"/>
        <w:szCs w:val="14"/>
      </w:rPr>
    </w:pPr>
    <w:r w:rsidRPr="006871FF">
      <w:rPr>
        <w:rFonts w:ascii="Arial" w:hAnsi="Arial" w:cs="Arial"/>
        <w:color w:val="52596A"/>
        <w:sz w:val="14"/>
        <w:szCs w:val="14"/>
      </w:rPr>
      <w:t xml:space="preserve">3 </w:t>
    </w:r>
    <w:proofErr w:type="spellStart"/>
    <w:r w:rsidR="00241F86" w:rsidRPr="006871FF">
      <w:rPr>
        <w:rFonts w:ascii="Arial" w:hAnsi="Arial" w:cs="Arial"/>
        <w:color w:val="52596A"/>
        <w:sz w:val="14"/>
        <w:szCs w:val="14"/>
      </w:rPr>
      <w:t>Skaane</w:t>
    </w:r>
    <w:proofErr w:type="spellEnd"/>
    <w:r w:rsidR="00241F86" w:rsidRPr="006871FF">
      <w:rPr>
        <w:rFonts w:ascii="Arial" w:hAnsi="Arial" w:cs="Arial"/>
        <w:color w:val="52596A"/>
        <w:sz w:val="14"/>
        <w:szCs w:val="14"/>
      </w:rPr>
      <w:t xml:space="preserve"> P, </w:t>
    </w:r>
    <w:proofErr w:type="spellStart"/>
    <w:r w:rsidR="00241F86" w:rsidRPr="006871FF">
      <w:rPr>
        <w:rFonts w:ascii="Arial" w:hAnsi="Arial" w:cs="Arial"/>
        <w:color w:val="52596A"/>
        <w:sz w:val="14"/>
        <w:szCs w:val="14"/>
      </w:rPr>
      <w:t>Bandos</w:t>
    </w:r>
    <w:proofErr w:type="spellEnd"/>
    <w:r w:rsidR="00241F86" w:rsidRPr="006871FF">
      <w:rPr>
        <w:rFonts w:ascii="Arial" w:hAnsi="Arial" w:cs="Arial"/>
        <w:color w:val="52596A"/>
        <w:sz w:val="14"/>
        <w:szCs w:val="14"/>
      </w:rPr>
      <w:t xml:space="preserve"> A, </w:t>
    </w:r>
    <w:proofErr w:type="spellStart"/>
    <w:r w:rsidR="00241F86" w:rsidRPr="006871FF">
      <w:rPr>
        <w:rFonts w:ascii="Arial" w:hAnsi="Arial" w:cs="Arial"/>
        <w:color w:val="52596A"/>
        <w:sz w:val="14"/>
        <w:szCs w:val="14"/>
      </w:rPr>
      <w:t>Gullien</w:t>
    </w:r>
    <w:proofErr w:type="spellEnd"/>
    <w:r w:rsidR="00241F86" w:rsidRPr="006871FF">
      <w:rPr>
        <w:rFonts w:ascii="Arial" w:hAnsi="Arial" w:cs="Arial"/>
        <w:color w:val="52596A"/>
        <w:sz w:val="14"/>
        <w:szCs w:val="14"/>
      </w:rPr>
      <w:t xml:space="preserve"> R, et al. “Comparison of Digital Mammography Alone and Digital Mammography Plus Tomosynthesis in a Population-based Screening Program.” Radiology. 2013 Apr; 267(1):47-56. </w:t>
    </w:r>
    <w:proofErr w:type="spellStart"/>
    <w:r w:rsidR="00241F86" w:rsidRPr="006871FF">
      <w:rPr>
        <w:rFonts w:ascii="Arial" w:hAnsi="Arial" w:cs="Arial"/>
        <w:color w:val="52596A"/>
        <w:sz w:val="14"/>
        <w:szCs w:val="14"/>
      </w:rPr>
      <w:t>Epub</w:t>
    </w:r>
    <w:proofErr w:type="spellEnd"/>
    <w:r w:rsidR="00241F86" w:rsidRPr="006871FF">
      <w:rPr>
        <w:rFonts w:ascii="Arial" w:hAnsi="Arial" w:cs="Arial"/>
        <w:color w:val="52596A"/>
        <w:sz w:val="14"/>
        <w:szCs w:val="14"/>
      </w:rPr>
      <w:t xml:space="preserve"> 2013 Jan 7. </w:t>
    </w:r>
  </w:p>
  <w:p w:rsidR="00241F86" w:rsidRPr="006871FF" w:rsidRDefault="00642F1B" w:rsidP="006871FF">
    <w:pPr>
      <w:ind w:right="-270"/>
      <w:rPr>
        <w:bCs/>
        <w:color w:val="52596A"/>
        <w:sz w:val="14"/>
        <w:szCs w:val="14"/>
      </w:rPr>
    </w:pPr>
    <w:r w:rsidRPr="006871FF">
      <w:rPr>
        <w:rFonts w:ascii="Arial" w:hAnsi="Arial" w:cs="Arial"/>
        <w:color w:val="52596A"/>
        <w:sz w:val="14"/>
        <w:szCs w:val="14"/>
      </w:rPr>
      <w:t>4</w:t>
    </w:r>
    <w:r w:rsidR="00241F86" w:rsidRPr="006871FF">
      <w:rPr>
        <w:rFonts w:ascii="Arial" w:hAnsi="Arial" w:cs="Arial"/>
        <w:b/>
        <w:bCs/>
        <w:color w:val="52596A"/>
        <w:sz w:val="14"/>
        <w:szCs w:val="14"/>
      </w:rPr>
      <w:t xml:space="preserve"> </w:t>
    </w:r>
    <w:proofErr w:type="spellStart"/>
    <w:r w:rsidR="00536FCB" w:rsidRPr="006871FF">
      <w:rPr>
        <w:rFonts w:ascii="Arial" w:hAnsi="Arial" w:cs="Arial"/>
        <w:color w:val="52596A"/>
        <w:sz w:val="14"/>
        <w:szCs w:val="14"/>
      </w:rPr>
      <w:t>Ciatto</w:t>
    </w:r>
    <w:proofErr w:type="spellEnd"/>
    <w:r w:rsidR="00536FCB" w:rsidRPr="006871FF">
      <w:rPr>
        <w:rFonts w:ascii="Arial" w:hAnsi="Arial" w:cs="Arial"/>
        <w:color w:val="52596A"/>
        <w:sz w:val="14"/>
        <w:szCs w:val="14"/>
      </w:rPr>
      <w:t xml:space="preserve"> S, </w:t>
    </w:r>
    <w:proofErr w:type="spellStart"/>
    <w:r w:rsidR="00536FCB" w:rsidRPr="006871FF">
      <w:rPr>
        <w:rFonts w:ascii="Arial" w:hAnsi="Arial" w:cs="Arial"/>
        <w:color w:val="52596A"/>
        <w:sz w:val="14"/>
        <w:szCs w:val="14"/>
      </w:rPr>
      <w:t>Houssami</w:t>
    </w:r>
    <w:proofErr w:type="spellEnd"/>
    <w:r w:rsidR="00536FCB" w:rsidRPr="006871FF">
      <w:rPr>
        <w:rFonts w:ascii="Arial" w:hAnsi="Arial" w:cs="Arial"/>
        <w:color w:val="52596A"/>
        <w:sz w:val="14"/>
        <w:szCs w:val="14"/>
      </w:rPr>
      <w:t xml:space="preserve"> N, </w:t>
    </w:r>
    <w:proofErr w:type="spellStart"/>
    <w:r w:rsidR="00536FCB" w:rsidRPr="006871FF">
      <w:rPr>
        <w:rFonts w:ascii="Arial" w:hAnsi="Arial" w:cs="Arial"/>
        <w:color w:val="52596A"/>
        <w:sz w:val="14"/>
        <w:szCs w:val="14"/>
      </w:rPr>
      <w:t>Bernardi</w:t>
    </w:r>
    <w:proofErr w:type="spellEnd"/>
    <w:r w:rsidR="00536FCB" w:rsidRPr="006871FF">
      <w:rPr>
        <w:rFonts w:ascii="Arial" w:hAnsi="Arial" w:cs="Arial"/>
        <w:color w:val="52596A"/>
        <w:sz w:val="14"/>
        <w:szCs w:val="14"/>
      </w:rPr>
      <w:t xml:space="preserve"> D, et al. “Integration of 3D Digital Mammography with Tomosynthesis for Population Breast-Cancer Screening (STORM): A Prospective Comparison Study” </w:t>
    </w:r>
    <w:r w:rsidR="00536FCB" w:rsidRPr="006871FF">
      <w:rPr>
        <w:rFonts w:ascii="Arial" w:hAnsi="Arial" w:cs="Arial"/>
        <w:i/>
        <w:iCs/>
        <w:color w:val="52596A"/>
        <w:sz w:val="14"/>
        <w:szCs w:val="14"/>
      </w:rPr>
      <w:t>The Lancet Oncology</w:t>
    </w:r>
    <w:r w:rsidR="00536FCB" w:rsidRPr="006871FF">
      <w:rPr>
        <w:rFonts w:ascii="Arial" w:hAnsi="Arial" w:cs="Arial"/>
        <w:color w:val="52596A"/>
        <w:sz w:val="14"/>
        <w:szCs w:val="14"/>
      </w:rPr>
      <w:t>. 2013 Jun</w:t>
    </w:r>
    <w:proofErr w:type="gramStart"/>
    <w:r w:rsidR="00536FCB" w:rsidRPr="006871FF">
      <w:rPr>
        <w:rFonts w:ascii="Arial" w:hAnsi="Arial" w:cs="Arial"/>
        <w:color w:val="52596A"/>
        <w:sz w:val="14"/>
        <w:szCs w:val="14"/>
      </w:rPr>
      <w:t>;14</w:t>
    </w:r>
    <w:proofErr w:type="gramEnd"/>
    <w:r w:rsidR="00536FCB" w:rsidRPr="006871FF">
      <w:rPr>
        <w:rFonts w:ascii="Arial" w:hAnsi="Arial" w:cs="Arial"/>
        <w:color w:val="52596A"/>
        <w:sz w:val="14"/>
        <w:szCs w:val="14"/>
      </w:rPr>
      <w:t xml:space="preserve">(7):583-589. </w:t>
    </w:r>
    <w:proofErr w:type="spellStart"/>
    <w:r w:rsidR="00536FCB" w:rsidRPr="006871FF">
      <w:rPr>
        <w:rFonts w:ascii="Arial" w:hAnsi="Arial" w:cs="Arial"/>
        <w:color w:val="52596A"/>
        <w:sz w:val="14"/>
        <w:szCs w:val="14"/>
      </w:rPr>
      <w:t>Epub</w:t>
    </w:r>
    <w:proofErr w:type="spellEnd"/>
    <w:r w:rsidR="00536FCB" w:rsidRPr="006871FF">
      <w:rPr>
        <w:rFonts w:ascii="Arial" w:hAnsi="Arial" w:cs="Arial"/>
        <w:color w:val="52596A"/>
        <w:sz w:val="14"/>
        <w:szCs w:val="14"/>
      </w:rPr>
      <w:t xml:space="preserve"> 2013 Apr 25.</w:t>
    </w:r>
  </w:p>
  <w:p w:rsidR="00241F86" w:rsidRPr="006871FF" w:rsidRDefault="00642F1B" w:rsidP="006871FF">
    <w:pPr>
      <w:shd w:val="clear" w:color="auto" w:fill="FFFFFF"/>
      <w:ind w:right="-270"/>
      <w:jc w:val="both"/>
      <w:rPr>
        <w:rFonts w:ascii="Arial" w:hAnsi="Arial" w:cs="Arial"/>
        <w:color w:val="52596A"/>
        <w:sz w:val="14"/>
        <w:szCs w:val="14"/>
      </w:rPr>
    </w:pPr>
    <w:r w:rsidRPr="006871FF">
      <w:rPr>
        <w:rFonts w:ascii="Arial" w:hAnsi="Arial" w:cs="Arial"/>
        <w:color w:val="52596A"/>
        <w:sz w:val="14"/>
        <w:szCs w:val="14"/>
      </w:rPr>
      <w:t>5</w:t>
    </w:r>
    <w:r w:rsidR="00241F86" w:rsidRPr="006871FF">
      <w:rPr>
        <w:rFonts w:ascii="Arial" w:hAnsi="Arial" w:cs="Arial"/>
        <w:color w:val="52596A"/>
        <w:sz w:val="14"/>
        <w:szCs w:val="14"/>
      </w:rPr>
      <w:t xml:space="preserve"> Rose S, Tidwell A, </w:t>
    </w:r>
    <w:proofErr w:type="spellStart"/>
    <w:r w:rsidR="00241F86" w:rsidRPr="006871FF">
      <w:rPr>
        <w:rFonts w:ascii="Arial" w:hAnsi="Arial" w:cs="Arial"/>
        <w:color w:val="52596A"/>
        <w:sz w:val="14"/>
        <w:szCs w:val="14"/>
      </w:rPr>
      <w:t>Bujnock</w:t>
    </w:r>
    <w:proofErr w:type="spellEnd"/>
    <w:r w:rsidR="00241F86" w:rsidRPr="006871FF">
      <w:rPr>
        <w:rFonts w:ascii="Arial" w:hAnsi="Arial" w:cs="Arial"/>
        <w:color w:val="52596A"/>
        <w:sz w:val="14"/>
        <w:szCs w:val="14"/>
      </w:rPr>
      <w:t xml:space="preserve"> L, et al. “Implementation of Breast Tomosynthesis in a Routine Screening Practice: An Observational Study.” American Journal of </w:t>
    </w:r>
    <w:proofErr w:type="spellStart"/>
    <w:r w:rsidR="00241F86" w:rsidRPr="006871FF">
      <w:rPr>
        <w:rFonts w:ascii="Arial" w:hAnsi="Arial" w:cs="Arial"/>
        <w:color w:val="52596A"/>
        <w:sz w:val="14"/>
        <w:szCs w:val="14"/>
      </w:rPr>
      <w:t>Roentengenology</w:t>
    </w:r>
    <w:proofErr w:type="spellEnd"/>
    <w:r w:rsidR="00241F86" w:rsidRPr="006871FF">
      <w:rPr>
        <w:rFonts w:ascii="Arial" w:hAnsi="Arial" w:cs="Arial"/>
        <w:color w:val="52596A"/>
        <w:sz w:val="14"/>
        <w:szCs w:val="14"/>
      </w:rPr>
      <w:t xml:space="preserve">. 2013 Jun; 200(6): 1401-1408. </w:t>
    </w:r>
    <w:proofErr w:type="spellStart"/>
    <w:r w:rsidR="00241F86" w:rsidRPr="006871FF">
      <w:rPr>
        <w:rFonts w:ascii="Arial" w:hAnsi="Arial" w:cs="Arial"/>
        <w:color w:val="52596A"/>
        <w:sz w:val="14"/>
        <w:szCs w:val="14"/>
      </w:rPr>
      <w:t>Epub</w:t>
    </w:r>
    <w:proofErr w:type="spellEnd"/>
    <w:r w:rsidR="00241F86" w:rsidRPr="006871FF">
      <w:rPr>
        <w:rFonts w:ascii="Arial" w:hAnsi="Arial" w:cs="Arial"/>
        <w:color w:val="52596A"/>
        <w:sz w:val="14"/>
        <w:szCs w:val="14"/>
      </w:rPr>
      <w:t xml:space="preserve"> 2013 May 22. </w:t>
    </w:r>
  </w:p>
  <w:p w:rsidR="00241F86" w:rsidRPr="006871FF" w:rsidRDefault="00642F1B" w:rsidP="006871FF">
    <w:pPr>
      <w:shd w:val="clear" w:color="auto" w:fill="FFFFFF"/>
      <w:ind w:right="-270"/>
      <w:rPr>
        <w:rFonts w:ascii="Arial" w:hAnsi="Arial" w:cs="Arial"/>
        <w:color w:val="52596A"/>
        <w:sz w:val="14"/>
        <w:szCs w:val="14"/>
      </w:rPr>
    </w:pPr>
    <w:r w:rsidRPr="006871FF">
      <w:rPr>
        <w:rFonts w:ascii="Arial" w:hAnsi="Arial" w:cs="Arial"/>
        <w:color w:val="52596A"/>
        <w:sz w:val="14"/>
        <w:szCs w:val="14"/>
      </w:rPr>
      <w:t>6</w:t>
    </w:r>
    <w:r w:rsidR="00241F86" w:rsidRPr="006871FF">
      <w:rPr>
        <w:rFonts w:ascii="Arial" w:hAnsi="Arial" w:cs="Arial"/>
        <w:color w:val="52596A"/>
        <w:sz w:val="14"/>
        <w:szCs w:val="14"/>
      </w:rPr>
      <w:t xml:space="preserve"> </w:t>
    </w:r>
    <w:proofErr w:type="spellStart"/>
    <w:r w:rsidR="00241F86" w:rsidRPr="006871FF">
      <w:rPr>
        <w:rFonts w:ascii="Arial" w:hAnsi="Arial" w:cs="Arial"/>
        <w:color w:val="52596A"/>
        <w:sz w:val="14"/>
        <w:szCs w:val="14"/>
      </w:rPr>
      <w:t>Zuley</w:t>
    </w:r>
    <w:proofErr w:type="spellEnd"/>
    <w:r w:rsidR="00241F86" w:rsidRPr="006871FF">
      <w:rPr>
        <w:rFonts w:ascii="Arial" w:hAnsi="Arial" w:cs="Arial"/>
        <w:color w:val="52596A"/>
        <w:sz w:val="14"/>
        <w:szCs w:val="14"/>
      </w:rPr>
      <w:t xml:space="preserve"> M, </w:t>
    </w:r>
    <w:proofErr w:type="spellStart"/>
    <w:r w:rsidR="00241F86" w:rsidRPr="006871FF">
      <w:rPr>
        <w:rFonts w:ascii="Arial" w:hAnsi="Arial" w:cs="Arial"/>
        <w:color w:val="52596A"/>
        <w:sz w:val="14"/>
        <w:szCs w:val="14"/>
      </w:rPr>
      <w:t>Bandos</w:t>
    </w:r>
    <w:proofErr w:type="spellEnd"/>
    <w:r w:rsidR="00241F86" w:rsidRPr="006871FF">
      <w:rPr>
        <w:rFonts w:ascii="Arial" w:hAnsi="Arial" w:cs="Arial"/>
        <w:color w:val="52596A"/>
        <w:sz w:val="14"/>
        <w:szCs w:val="14"/>
      </w:rPr>
      <w:t xml:space="preserve"> A, </w:t>
    </w:r>
    <w:proofErr w:type="spellStart"/>
    <w:r w:rsidR="00241F86" w:rsidRPr="006871FF">
      <w:rPr>
        <w:rFonts w:ascii="Arial" w:hAnsi="Arial" w:cs="Arial"/>
        <w:color w:val="52596A"/>
        <w:sz w:val="14"/>
        <w:szCs w:val="14"/>
      </w:rPr>
      <w:t>Ganott</w:t>
    </w:r>
    <w:proofErr w:type="spellEnd"/>
    <w:r w:rsidR="00241F86" w:rsidRPr="006871FF">
      <w:rPr>
        <w:rFonts w:ascii="Arial" w:hAnsi="Arial" w:cs="Arial"/>
        <w:color w:val="52596A"/>
        <w:sz w:val="14"/>
        <w:szCs w:val="14"/>
      </w:rPr>
      <w:t xml:space="preserve"> M, et al.  “Digital Breast Tomosynthesis versus Supplemental Diagnostic Mammographic Views for Evaluation of </w:t>
    </w:r>
    <w:proofErr w:type="spellStart"/>
    <w:r w:rsidR="00241F86" w:rsidRPr="006871FF">
      <w:rPr>
        <w:rFonts w:ascii="Arial" w:hAnsi="Arial" w:cs="Arial"/>
        <w:color w:val="52596A"/>
        <w:sz w:val="14"/>
        <w:szCs w:val="14"/>
      </w:rPr>
      <w:t>Noncalcified</w:t>
    </w:r>
    <w:proofErr w:type="spellEnd"/>
    <w:r w:rsidR="00241F86" w:rsidRPr="006871FF">
      <w:rPr>
        <w:rFonts w:ascii="Arial" w:hAnsi="Arial" w:cs="Arial"/>
        <w:color w:val="52596A"/>
        <w:sz w:val="14"/>
        <w:szCs w:val="14"/>
      </w:rPr>
      <w:t xml:space="preserve"> Breast Lesions.”  </w:t>
    </w:r>
    <w:hyperlink r:id="rId2" w:tooltip="Radiology." w:history="1">
      <w:r w:rsidR="00241F86" w:rsidRPr="006871FF">
        <w:rPr>
          <w:rFonts w:ascii="Arial" w:hAnsi="Arial" w:cs="Arial"/>
          <w:color w:val="52596A"/>
          <w:sz w:val="14"/>
          <w:szCs w:val="14"/>
        </w:rPr>
        <w:t>Radiology.</w:t>
      </w:r>
    </w:hyperlink>
    <w:r w:rsidR="00241F86" w:rsidRPr="006871FF">
      <w:rPr>
        <w:rFonts w:ascii="Arial" w:hAnsi="Arial" w:cs="Arial"/>
        <w:color w:val="52596A"/>
        <w:sz w:val="14"/>
        <w:szCs w:val="14"/>
      </w:rPr>
      <w:t xml:space="preserve"> 2013 Jan; 266(1):89-95. </w:t>
    </w:r>
    <w:proofErr w:type="spellStart"/>
    <w:r w:rsidR="00241F86" w:rsidRPr="006871FF">
      <w:rPr>
        <w:rFonts w:ascii="Arial" w:hAnsi="Arial" w:cs="Arial"/>
        <w:color w:val="52596A"/>
        <w:sz w:val="14"/>
        <w:szCs w:val="14"/>
      </w:rPr>
      <w:t>Epub</w:t>
    </w:r>
    <w:proofErr w:type="spellEnd"/>
    <w:r w:rsidR="00241F86" w:rsidRPr="006871FF">
      <w:rPr>
        <w:rFonts w:ascii="Arial" w:hAnsi="Arial" w:cs="Arial"/>
        <w:color w:val="52596A"/>
        <w:sz w:val="14"/>
        <w:szCs w:val="14"/>
      </w:rPr>
      <w:t xml:space="preserve"> 2012 Nov 9.</w:t>
    </w:r>
  </w:p>
  <w:p w:rsidR="00642F1B" w:rsidRPr="006871FF" w:rsidRDefault="00642F1B" w:rsidP="006871FF">
    <w:pPr>
      <w:ind w:right="-270"/>
      <w:rPr>
        <w:rFonts w:ascii="Arial" w:hAnsi="Arial" w:cs="Arial"/>
        <w:color w:val="52596A"/>
        <w:sz w:val="14"/>
        <w:szCs w:val="14"/>
      </w:rPr>
    </w:pPr>
    <w:r w:rsidRPr="006871FF">
      <w:rPr>
        <w:rFonts w:ascii="Arial" w:hAnsi="Arial" w:cs="Arial"/>
        <w:color w:val="52596A"/>
        <w:sz w:val="14"/>
        <w:szCs w:val="14"/>
      </w:rPr>
      <w:t>7</w:t>
    </w:r>
    <w:r w:rsidR="00241F86" w:rsidRPr="006871FF">
      <w:rPr>
        <w:rFonts w:ascii="Arial" w:hAnsi="Arial" w:cs="Arial"/>
        <w:color w:val="52596A"/>
        <w:sz w:val="14"/>
        <w:szCs w:val="14"/>
      </w:rPr>
      <w:t xml:space="preserve"> </w:t>
    </w:r>
    <w:r w:rsidRPr="006871FF">
      <w:rPr>
        <w:rFonts w:ascii="Arial" w:hAnsi="Arial" w:cs="Arial"/>
        <w:color w:val="52596A"/>
        <w:sz w:val="14"/>
        <w:szCs w:val="14"/>
      </w:rPr>
      <w:t xml:space="preserve">Conant E, </w:t>
    </w:r>
    <w:proofErr w:type="spellStart"/>
    <w:r w:rsidRPr="006871FF">
      <w:rPr>
        <w:rFonts w:ascii="Arial" w:hAnsi="Arial" w:cs="Arial"/>
        <w:color w:val="52596A"/>
        <w:sz w:val="14"/>
        <w:szCs w:val="14"/>
      </w:rPr>
      <w:t>Gavenonis</w:t>
    </w:r>
    <w:proofErr w:type="spellEnd"/>
    <w:r w:rsidRPr="006871FF">
      <w:rPr>
        <w:rFonts w:ascii="Arial" w:hAnsi="Arial" w:cs="Arial"/>
        <w:color w:val="52596A"/>
        <w:sz w:val="14"/>
        <w:szCs w:val="14"/>
      </w:rPr>
      <w:t xml:space="preserve"> S, Weinstein S, et al.  “Early Implementation of Digital Breast Tomosynthesis: Comparison of Call-back and Cancer Detection Rates in a Clinical Screening Practice.” (</w:t>
    </w:r>
    <w:proofErr w:type="gramStart"/>
    <w:r w:rsidRPr="006871FF">
      <w:rPr>
        <w:rFonts w:ascii="Arial" w:hAnsi="Arial" w:cs="Arial"/>
        <w:color w:val="52596A"/>
        <w:sz w:val="14"/>
        <w:szCs w:val="14"/>
      </w:rPr>
      <w:t>paper</w:t>
    </w:r>
    <w:proofErr w:type="gramEnd"/>
    <w:r w:rsidRPr="006871FF">
      <w:rPr>
        <w:rFonts w:ascii="Arial" w:hAnsi="Arial" w:cs="Arial"/>
        <w:color w:val="52596A"/>
        <w:sz w:val="14"/>
        <w:szCs w:val="14"/>
      </w:rPr>
      <w:t xml:space="preserve"> presented at the annual meeting of the Radiological Society of North America, Chicago, Il, November 2012). </w:t>
    </w:r>
  </w:p>
  <w:p w:rsidR="00241F86" w:rsidRPr="006871FF" w:rsidRDefault="00241F86" w:rsidP="006871FF">
    <w:pPr>
      <w:ind w:right="-270"/>
      <w:rPr>
        <w:rFonts w:ascii="Arial" w:hAnsi="Arial" w:cs="Arial"/>
        <w:color w:val="52596A"/>
        <w:sz w:val="14"/>
        <w:szCs w:val="14"/>
      </w:rPr>
    </w:pPr>
    <w:bookmarkStart w:id="0" w:name="_GoBack"/>
    <w:bookmarkEnd w:id="0"/>
  </w:p>
  <w:p w:rsidR="007336ED" w:rsidRPr="006871FF" w:rsidRDefault="006871FF" w:rsidP="006871FF">
    <w:pPr>
      <w:pStyle w:val="ListParagraph"/>
      <w:autoSpaceDE w:val="0"/>
      <w:autoSpaceDN w:val="0"/>
      <w:adjustRightInd w:val="0"/>
      <w:jc w:val="right"/>
      <w:rPr>
        <w:rFonts w:ascii="Arial" w:hAnsi="Arial" w:cs="Arial"/>
        <w:color w:val="4F81BD" w:themeColor="accent1"/>
        <w:sz w:val="16"/>
        <w:szCs w:val="15"/>
      </w:rPr>
    </w:pPr>
    <w:r w:rsidRPr="006871FF">
      <w:rPr>
        <w:rFonts w:ascii="Arial" w:hAnsi="Arial" w:cs="Arial"/>
        <w:color w:val="4F81BD" w:themeColor="accent1"/>
        <w:sz w:val="16"/>
        <w:szCs w:val="15"/>
      </w:rPr>
      <w:t>MISC-02095-002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EC" w:rsidRDefault="00BE2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A2" w:rsidRDefault="001A09A2" w:rsidP="007336ED">
      <w:r>
        <w:separator/>
      </w:r>
    </w:p>
  </w:footnote>
  <w:footnote w:type="continuationSeparator" w:id="0">
    <w:p w:rsidR="001A09A2" w:rsidRDefault="001A09A2" w:rsidP="0073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EC" w:rsidRDefault="00BE2E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EC" w:rsidRDefault="00BE2E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EC" w:rsidRDefault="00BE2E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8A2"/>
    <w:multiLevelType w:val="hybridMultilevel"/>
    <w:tmpl w:val="4880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C43C7"/>
    <w:multiLevelType w:val="hybridMultilevel"/>
    <w:tmpl w:val="EAAE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72A4"/>
    <w:multiLevelType w:val="hybridMultilevel"/>
    <w:tmpl w:val="5F64D69A"/>
    <w:lvl w:ilvl="0" w:tplc="F5BA7CF8">
      <w:numFmt w:val="bullet"/>
      <w:lvlText w:val="•"/>
      <w:lvlJc w:val="left"/>
      <w:pPr>
        <w:ind w:left="720" w:hanging="360"/>
      </w:pPr>
      <w:rPr>
        <w:rFonts w:ascii="Calibri" w:eastAsia="Calibri" w:hAnsi="Calibri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63C12"/>
    <w:multiLevelType w:val="hybridMultilevel"/>
    <w:tmpl w:val="44B6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D0"/>
    <w:rsid w:val="000722B7"/>
    <w:rsid w:val="000733E3"/>
    <w:rsid w:val="00076657"/>
    <w:rsid w:val="000A7A0C"/>
    <w:rsid w:val="000E7AF1"/>
    <w:rsid w:val="00125F28"/>
    <w:rsid w:val="00172508"/>
    <w:rsid w:val="001732EF"/>
    <w:rsid w:val="001A09A2"/>
    <w:rsid w:val="001A7C48"/>
    <w:rsid w:val="001B206D"/>
    <w:rsid w:val="001C532F"/>
    <w:rsid w:val="001D1992"/>
    <w:rsid w:val="001F0CFF"/>
    <w:rsid w:val="00207A38"/>
    <w:rsid w:val="00231D41"/>
    <w:rsid w:val="00241F86"/>
    <w:rsid w:val="00287BF9"/>
    <w:rsid w:val="0035597F"/>
    <w:rsid w:val="003A0AC7"/>
    <w:rsid w:val="003B4C29"/>
    <w:rsid w:val="003C1141"/>
    <w:rsid w:val="00471B9F"/>
    <w:rsid w:val="00507D70"/>
    <w:rsid w:val="00524F91"/>
    <w:rsid w:val="00536FCB"/>
    <w:rsid w:val="00546674"/>
    <w:rsid w:val="00567021"/>
    <w:rsid w:val="005E6F79"/>
    <w:rsid w:val="00621A57"/>
    <w:rsid w:val="00626B3B"/>
    <w:rsid w:val="006375B9"/>
    <w:rsid w:val="00642F1B"/>
    <w:rsid w:val="006871FF"/>
    <w:rsid w:val="006943EE"/>
    <w:rsid w:val="006C4247"/>
    <w:rsid w:val="007336ED"/>
    <w:rsid w:val="007C514E"/>
    <w:rsid w:val="007E5C78"/>
    <w:rsid w:val="008771A1"/>
    <w:rsid w:val="008D6BB5"/>
    <w:rsid w:val="00994F25"/>
    <w:rsid w:val="00A1025F"/>
    <w:rsid w:val="00A35A95"/>
    <w:rsid w:val="00A7266C"/>
    <w:rsid w:val="00A76A2E"/>
    <w:rsid w:val="00AA3E3A"/>
    <w:rsid w:val="00B1475B"/>
    <w:rsid w:val="00B41CBD"/>
    <w:rsid w:val="00B548B1"/>
    <w:rsid w:val="00B91456"/>
    <w:rsid w:val="00BA2E26"/>
    <w:rsid w:val="00BB4C5E"/>
    <w:rsid w:val="00BD46FD"/>
    <w:rsid w:val="00BE2EEC"/>
    <w:rsid w:val="00C053D0"/>
    <w:rsid w:val="00C057FB"/>
    <w:rsid w:val="00CC04D5"/>
    <w:rsid w:val="00CC2E83"/>
    <w:rsid w:val="00CC4764"/>
    <w:rsid w:val="00CE78EF"/>
    <w:rsid w:val="00CF47B7"/>
    <w:rsid w:val="00D072DD"/>
    <w:rsid w:val="00E401B3"/>
    <w:rsid w:val="00EF6F32"/>
    <w:rsid w:val="00F031D0"/>
    <w:rsid w:val="00F21B47"/>
    <w:rsid w:val="00F30009"/>
    <w:rsid w:val="00F324B9"/>
    <w:rsid w:val="00F61C04"/>
    <w:rsid w:val="00FA78C6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D0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31D0"/>
    <w:pPr>
      <w:keepNext/>
      <w:jc w:val="right"/>
      <w:outlineLvl w:val="1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031D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F031D0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31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71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6ED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733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6ED"/>
    <w:rPr>
      <w:rFonts w:ascii="Times" w:eastAsia="Times" w:hAnsi="Times"/>
      <w:sz w:val="24"/>
    </w:rPr>
  </w:style>
  <w:style w:type="paragraph" w:styleId="Revision">
    <w:name w:val="Revision"/>
    <w:hidden/>
    <w:uiPriority w:val="99"/>
    <w:semiHidden/>
    <w:rsid w:val="006375B9"/>
    <w:rPr>
      <w:rFonts w:ascii="Times" w:eastAsia="Times" w:hAnsi="Times"/>
      <w:sz w:val="24"/>
    </w:rPr>
  </w:style>
  <w:style w:type="character" w:styleId="Emphasis">
    <w:name w:val="Emphasis"/>
    <w:basedOn w:val="DefaultParagraphFont"/>
    <w:uiPriority w:val="99"/>
    <w:qFormat/>
    <w:rsid w:val="00241F86"/>
    <w:rPr>
      <w:rFonts w:cs="Times New Roman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24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-doi1">
    <w:name w:val="cit-doi1"/>
    <w:basedOn w:val="DefaultParagraphFont"/>
    <w:rsid w:val="00241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D0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31D0"/>
    <w:pPr>
      <w:keepNext/>
      <w:jc w:val="right"/>
      <w:outlineLvl w:val="1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031D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F031D0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31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71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6ED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733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6ED"/>
    <w:rPr>
      <w:rFonts w:ascii="Times" w:eastAsia="Times" w:hAnsi="Times"/>
      <w:sz w:val="24"/>
    </w:rPr>
  </w:style>
  <w:style w:type="paragraph" w:styleId="Revision">
    <w:name w:val="Revision"/>
    <w:hidden/>
    <w:uiPriority w:val="99"/>
    <w:semiHidden/>
    <w:rsid w:val="006375B9"/>
    <w:rPr>
      <w:rFonts w:ascii="Times" w:eastAsia="Times" w:hAnsi="Times"/>
      <w:sz w:val="24"/>
    </w:rPr>
  </w:style>
  <w:style w:type="character" w:styleId="Emphasis">
    <w:name w:val="Emphasis"/>
    <w:basedOn w:val="DefaultParagraphFont"/>
    <w:uiPriority w:val="99"/>
    <w:qFormat/>
    <w:rsid w:val="00241F86"/>
    <w:rPr>
      <w:rFonts w:cs="Times New Roman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24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-doi1">
    <w:name w:val="cit-doi1"/>
    <w:basedOn w:val="DefaultParagraphFont"/>
    <w:rsid w:val="0024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bi.nlm.nih.gov/pubmed/23143023" TargetMode="External"/><Relationship Id="rId1" Type="http://schemas.openxmlformats.org/officeDocument/2006/relationships/hyperlink" Target="http://www.ncbi.nlm.nih.gov/pubmed?term=Assessing%20Radiologist%20Performance%20Using%20Combined%20Digital%20Mammography%20and%20Breast%20Tomosynthesis%20Compared%20with%20Digital%20Mammography%20Alone%3A%20Results%20of%20a%20Multicenter%2C%20Multireader%20Trial.%20Radiology.%202012%20Nov%2020.%20%5BEpub%20ahead%20of%20print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283A-0AF2-4CD5-A7CE-309F1AD2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Digital Mammography Into Our Practice</vt:lpstr>
    </vt:vector>
  </TitlesOfParts>
  <Company>Hologic Inc.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 Digital Mammography Into Our Practice</dc:title>
  <dc:creator>Olga Karagiannis</dc:creator>
  <cp:lastModifiedBy>Michelson, Sharon</cp:lastModifiedBy>
  <cp:revision>4</cp:revision>
  <cp:lastPrinted>2013-09-04T18:28:00Z</cp:lastPrinted>
  <dcterms:created xsi:type="dcterms:W3CDTF">2013-09-04T18:28:00Z</dcterms:created>
  <dcterms:modified xsi:type="dcterms:W3CDTF">2013-09-04T18:49:00Z</dcterms:modified>
</cp:coreProperties>
</file>